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pacing w:after="0" w:line="240" w:lineRule="auto"/>
        <w:jc w:val="both"/>
        <w:rPr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shd w:val="clear" w:color="auto" w:fill="ffffff"/>
        </w:rPr>
      </w:pP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b w:val="1"/>
          <w:bCs w:val="1"/>
          <w:color w:val="000000"/>
          <w:sz w:val="28"/>
          <w:szCs w:val="28"/>
          <w:u w:color="000000"/>
          <w:shd w:val="clear" w:color="auto" w:fill="ffffff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b w:val="1"/>
          <w:bCs w:val="1"/>
          <w:color w:val="000000"/>
          <w:sz w:val="32"/>
          <w:szCs w:val="32"/>
          <w:u w:color="000000"/>
          <w:shd w:val="clear" w:color="auto" w:fill="ffffff"/>
        </w:rPr>
      </w:pPr>
      <w:r>
        <w:rPr>
          <w:rFonts w:ascii="Cambria" w:hAnsi="Cambria"/>
          <w:b w:val="1"/>
          <w:bCs w:val="1"/>
          <w:color w:val="000000"/>
          <w:sz w:val="32"/>
          <w:szCs w:val="32"/>
          <w:u w:color="000000"/>
          <w:shd w:val="clear" w:color="auto" w:fill="ffffff"/>
          <w:rtl w:val="0"/>
          <w:lang w:val="it-IT"/>
        </w:rPr>
        <w:t>Continua il viaggio di PONTE GIULIO attraverso il design puro con i nuovi lavabi 45GRADI e FORM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b w:val="1"/>
          <w:bCs w:val="1"/>
          <w:color w:val="000000"/>
          <w:sz w:val="24"/>
          <w:szCs w:val="24"/>
          <w:u w:color="000000"/>
          <w:shd w:val="clear" w:color="auto" w:fill="ffffff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b w:val="1"/>
          <w:bCs w:val="1"/>
          <w:color w:val="000000"/>
          <w:sz w:val="24"/>
          <w:szCs w:val="24"/>
          <w:u w:color="000000"/>
          <w:shd w:val="clear" w:color="auto" w:fill="ffffff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color w:val="1a1a1a"/>
          <w:sz w:val="24"/>
          <w:szCs w:val="24"/>
          <w:u w:color="1a1a1a"/>
        </w:rPr>
      </w:pP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Dall</w:t>
      </w:r>
      <w:r>
        <w:rPr>
          <w:rFonts w:ascii="Cambria" w:hAnsi="Cambria" w:hint="default"/>
          <w:color w:val="1a1a1a"/>
          <w:sz w:val="24"/>
          <w:szCs w:val="24"/>
          <w:u w:color="1a1a1a"/>
          <w:rtl w:val="0"/>
          <w:lang w:val="it-IT"/>
        </w:rPr>
        <w:t>’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 xml:space="preserve">impegno costante del reparto ricerca e sviluppo e 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d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alla coerenza produttiva che ha caratterizzato l</w:t>
      </w:r>
      <w:r>
        <w:rPr>
          <w:rFonts w:ascii="Cambria" w:hAnsi="Cambria" w:hint="default"/>
          <w:color w:val="1a1a1a"/>
          <w:sz w:val="24"/>
          <w:szCs w:val="24"/>
          <w:u w:color="1a1a1a"/>
          <w:rtl w:val="0"/>
          <w:lang w:val="it-IT"/>
        </w:rPr>
        <w:t>’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 xml:space="preserve">azienda di Orvieto in questi anni, nascono </w:t>
      </w:r>
      <w:r>
        <w:rPr>
          <w:rFonts w:ascii="Cambria" w:hAnsi="Cambria"/>
          <w:b w:val="1"/>
          <w:bCs w:val="1"/>
          <w:color w:val="1a1a1a"/>
          <w:sz w:val="24"/>
          <w:szCs w:val="24"/>
          <w:u w:color="1a1a1a"/>
          <w:rtl w:val="0"/>
          <w:lang w:val="it-IT"/>
        </w:rPr>
        <w:t>45gradi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, un lavabo per l</w:t>
      </w:r>
      <w:r>
        <w:rPr>
          <w:rFonts w:ascii="Cambria" w:hAnsi="Cambria" w:hint="default"/>
          <w:color w:val="1a1a1a"/>
          <w:sz w:val="24"/>
          <w:szCs w:val="24"/>
          <w:u w:color="1a1a1a"/>
          <w:rtl w:val="0"/>
          <w:lang w:val="it-IT"/>
        </w:rPr>
        <w:t>’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 xml:space="preserve">ambiente bagno </w:t>
      </w:r>
      <w:r>
        <w:rPr>
          <w:rFonts w:ascii="Cambria" w:hAnsi="Cambria"/>
          <w:sz w:val="24"/>
          <w:szCs w:val="24"/>
          <w:rtl w:val="0"/>
          <w:lang w:val="it-IT"/>
        </w:rPr>
        <w:t>con portasciugamani sagomato direttamente nella pietra acrilica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 xml:space="preserve"> e </w:t>
      </w:r>
      <w:r>
        <w:rPr>
          <w:rFonts w:ascii="Cambria" w:hAnsi="Cambria"/>
          <w:b w:val="1"/>
          <w:bCs w:val="1"/>
          <w:color w:val="1a1a1a"/>
          <w:sz w:val="24"/>
          <w:szCs w:val="24"/>
          <w:u w:color="1a1a1a"/>
          <w:rtl w:val="0"/>
          <w:lang w:val="it-IT"/>
        </w:rPr>
        <w:t>Form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, collezione di lavabi dal design spazioso ed elegant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e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.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sz w:val="24"/>
          <w:szCs w:val="24"/>
        </w:rPr>
      </w:pP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>Questi lavabi</w:t>
      </w:r>
      <w:r>
        <w:rPr>
          <w:rFonts w:ascii="Cambria" w:hAnsi="Cambria"/>
          <w:color w:val="1a1a1a"/>
          <w:sz w:val="24"/>
          <w:szCs w:val="24"/>
          <w:u w:color="1a1a1a"/>
          <w:rtl w:val="0"/>
          <w:lang w:val="it-IT"/>
        </w:rPr>
        <w:t xml:space="preserve"> progettati dalla mano creativa del </w:t>
      </w:r>
      <w:r>
        <w:rPr>
          <w:rFonts w:ascii="Cambria" w:hAnsi="Cambria"/>
          <w:sz w:val="24"/>
          <w:szCs w:val="24"/>
          <w:rtl w:val="0"/>
          <w:lang w:val="it-IT"/>
        </w:rPr>
        <w:t>D_sign lab</w:t>
      </w:r>
      <w:r>
        <w:rPr>
          <w:rFonts w:ascii="Cambria" w:hAnsi="Cambria"/>
          <w:sz w:val="24"/>
          <w:szCs w:val="24"/>
          <w:rtl w:val="0"/>
          <w:lang w:val="it-IT"/>
        </w:rPr>
        <w:t xml:space="preserve"> -</w:t>
      </w:r>
      <w:r>
        <w:rPr>
          <w:rFonts w:ascii="Cambria" w:hAnsi="Cambria"/>
          <w:sz w:val="24"/>
          <w:szCs w:val="24"/>
          <w:rtl w:val="0"/>
          <w:lang w:val="it-IT"/>
        </w:rPr>
        <w:t xml:space="preserve"> laboratorio di designer e progettisti interni all</w:t>
      </w:r>
      <w:r>
        <w:rPr>
          <w:rFonts w:ascii="Cambria" w:hAnsi="Cambria" w:hint="default"/>
          <w:sz w:val="24"/>
          <w:szCs w:val="24"/>
          <w:rtl w:val="0"/>
          <w:lang w:val="it-IT"/>
        </w:rPr>
        <w:t>’</w:t>
      </w:r>
      <w:r>
        <w:rPr>
          <w:rFonts w:ascii="Cambria" w:hAnsi="Cambria"/>
          <w:sz w:val="24"/>
          <w:szCs w:val="24"/>
          <w:rtl w:val="0"/>
          <w:lang w:val="it-IT"/>
        </w:rPr>
        <w:t>azienda</w:t>
      </w:r>
      <w:r>
        <w:rPr>
          <w:rFonts w:ascii="Cambria" w:hAnsi="Cambria"/>
          <w:sz w:val="24"/>
          <w:szCs w:val="24"/>
          <w:rtl w:val="0"/>
          <w:lang w:val="it-IT"/>
        </w:rPr>
        <w:t xml:space="preserve"> - sono caratterizzati dal loro materiale esclusivo, p</w:t>
      </w:r>
      <w:r>
        <w:rPr>
          <w:rFonts w:ascii="Cambria" w:hAnsi="Cambria"/>
          <w:sz w:val="24"/>
          <w:szCs w:val="24"/>
          <w:rtl w:val="0"/>
          <w:lang w:val="it-IT"/>
        </w:rPr>
        <w:t>rotagonist</w:t>
      </w:r>
      <w:r>
        <w:rPr>
          <w:rFonts w:ascii="Cambria" w:hAnsi="Cambria"/>
          <w:sz w:val="24"/>
          <w:szCs w:val="24"/>
          <w:rtl w:val="0"/>
          <w:lang w:val="it-IT"/>
        </w:rPr>
        <w:t>a</w:t>
      </w:r>
      <w:r>
        <w:rPr>
          <w:rFonts w:ascii="Cambria" w:hAnsi="Cambria"/>
          <w:sz w:val="24"/>
          <w:szCs w:val="24"/>
          <w:rtl w:val="0"/>
          <w:lang w:val="it-IT"/>
        </w:rPr>
        <w:t xml:space="preserve"> alla prossima edizione del Cersaie di Bologna.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sz w:val="24"/>
          <w:szCs w:val="24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  <w:u w:color="000000"/>
          <w:shd w:val="clear" w:color="auto" w:fill="ffffff"/>
          <w:rtl w:val="0"/>
          <w:lang w:val="it-IT"/>
        </w:rPr>
        <w:t xml:space="preserve">Cersaie continua ad essere per Ponte Giulio una vetrina importante, in linea con il suo </w:t>
      </w:r>
      <w:r>
        <w:rPr>
          <w:rFonts w:ascii="Cambria" w:hAnsi="Cambria"/>
          <w:b w:val="1"/>
          <w:bCs w:val="1"/>
          <w:color w:val="000000"/>
          <w:sz w:val="24"/>
          <w:szCs w:val="24"/>
          <w:u w:color="000000"/>
          <w:rtl w:val="0"/>
          <w:lang w:val="it-IT"/>
        </w:rPr>
        <w:t>approccio innovativo al tema del bagno.</w:t>
      </w:r>
      <w:r>
        <w:rPr>
          <w:rFonts w:ascii="Cambria" w:hAnsi="Cambria"/>
          <w:color w:val="000000"/>
          <w:sz w:val="24"/>
          <w:szCs w:val="24"/>
          <w:u w:color="000000"/>
          <w:shd w:val="clear" w:color="auto" w:fill="ffffff"/>
          <w:rtl w:val="0"/>
          <w:lang w:val="it-IT"/>
        </w:rPr>
        <w:t xml:space="preserve"> </w:t>
      </w:r>
      <w:r>
        <w:rPr>
          <w:rFonts w:ascii="Cambria" w:hAnsi="Cambria"/>
          <w:sz w:val="24"/>
          <w:szCs w:val="24"/>
          <w:rtl w:val="0"/>
          <w:lang w:val="it-IT"/>
        </w:rPr>
        <w:t>Ecco perch</w:t>
      </w:r>
      <w:r>
        <w:rPr>
          <w:rFonts w:ascii="Cambria" w:hAnsi="Cambria" w:hint="default"/>
          <w:sz w:val="24"/>
          <w:szCs w:val="24"/>
          <w:rtl w:val="0"/>
          <w:lang w:val="it-IT"/>
        </w:rPr>
        <w:t xml:space="preserve">é </w:t>
      </w:r>
      <w:r>
        <w:rPr>
          <w:rFonts w:ascii="Cambria" w:hAnsi="Cambria"/>
          <w:sz w:val="24"/>
          <w:szCs w:val="24"/>
          <w:rtl w:val="0"/>
          <w:lang w:val="it-IT"/>
        </w:rPr>
        <w:t>sono state riservate grandi novit</w:t>
      </w:r>
      <w:r>
        <w:rPr>
          <w:rFonts w:ascii="Cambria" w:hAnsi="Cambria" w:hint="default"/>
          <w:sz w:val="24"/>
          <w:szCs w:val="24"/>
          <w:rtl w:val="0"/>
          <w:lang w:val="it-IT"/>
        </w:rPr>
        <w:t xml:space="preserve">à </w:t>
      </w:r>
      <w:r>
        <w:rPr>
          <w:rFonts w:ascii="Cambria" w:hAnsi="Cambria"/>
          <w:sz w:val="24"/>
          <w:szCs w:val="24"/>
          <w:rtl w:val="0"/>
          <w:lang w:val="it-IT"/>
        </w:rPr>
        <w:t>per l</w:t>
      </w:r>
      <w:r>
        <w:rPr>
          <w:rFonts w:ascii="Cambria" w:hAnsi="Cambria" w:hint="default"/>
          <w:sz w:val="24"/>
          <w:szCs w:val="24"/>
          <w:rtl w:val="0"/>
          <w:lang w:val="it-IT"/>
        </w:rPr>
        <w:t>’</w:t>
      </w:r>
      <w:r>
        <w:rPr>
          <w:rFonts w:ascii="Cambria" w:hAnsi="Cambria"/>
          <w:sz w:val="24"/>
          <w:szCs w:val="24"/>
          <w:rtl w:val="0"/>
          <w:lang w:val="it-IT"/>
        </w:rPr>
        <w:t>evento di settembre che vedr</w:t>
      </w:r>
      <w:r>
        <w:rPr>
          <w:rFonts w:ascii="Cambria" w:hAnsi="Cambria" w:hint="default"/>
          <w:sz w:val="24"/>
          <w:szCs w:val="24"/>
          <w:rtl w:val="0"/>
          <w:lang w:val="it-IT"/>
        </w:rPr>
        <w:t xml:space="preserve">à </w:t>
      </w:r>
      <w:r>
        <w:rPr>
          <w:rFonts w:ascii="Cambria" w:hAnsi="Cambria"/>
          <w:sz w:val="24"/>
          <w:szCs w:val="24"/>
          <w:rtl w:val="0"/>
          <w:lang w:val="it-IT"/>
        </w:rPr>
        <w:t>la dinamica azienda umbra coinvolta con interessanti collaborazioni esterne, collezioni originali e un</w:t>
      </w:r>
      <w:r>
        <w:rPr>
          <w:rFonts w:ascii="Cambria" w:hAnsi="Cambria" w:hint="default"/>
          <w:sz w:val="24"/>
          <w:szCs w:val="24"/>
          <w:rtl w:val="0"/>
          <w:lang w:val="it-IT"/>
        </w:rPr>
        <w:t>’</w:t>
      </w:r>
      <w:r>
        <w:rPr>
          <w:rFonts w:ascii="Cambria" w:hAnsi="Cambria"/>
          <w:sz w:val="24"/>
          <w:szCs w:val="24"/>
          <w:rtl w:val="0"/>
          <w:lang w:val="it-IT"/>
        </w:rPr>
        <w:t>immagine rinnovata che rafforzer</w:t>
      </w:r>
      <w:r>
        <w:rPr>
          <w:rFonts w:ascii="Cambria" w:hAnsi="Cambria" w:hint="default"/>
          <w:sz w:val="24"/>
          <w:szCs w:val="24"/>
          <w:rtl w:val="0"/>
          <w:lang w:val="it-IT"/>
        </w:rPr>
        <w:t xml:space="preserve">à </w:t>
      </w:r>
      <w:r>
        <w:rPr>
          <w:rFonts w:ascii="Cambria" w:hAnsi="Cambria"/>
          <w:sz w:val="24"/>
          <w:szCs w:val="24"/>
          <w:rtl w:val="0"/>
          <w:lang w:val="it-IT"/>
        </w:rPr>
        <w:t>la sua identit</w:t>
      </w:r>
      <w:r>
        <w:rPr>
          <w:rFonts w:ascii="Cambria" w:hAnsi="Cambria" w:hint="default"/>
          <w:sz w:val="24"/>
          <w:szCs w:val="24"/>
          <w:rtl w:val="0"/>
          <w:lang w:val="it-IT"/>
        </w:rPr>
        <w:t xml:space="preserve">à </w:t>
      </w:r>
      <w:r>
        <w:rPr>
          <w:rFonts w:ascii="Cambria" w:hAnsi="Cambria"/>
          <w:sz w:val="24"/>
          <w:szCs w:val="24"/>
          <w:rtl w:val="0"/>
          <w:lang w:val="it-IT"/>
        </w:rPr>
        <w:t>di marca.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sz w:val="24"/>
          <w:szCs w:val="24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sz w:val="24"/>
          <w:szCs w:val="24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sz w:val="24"/>
          <w:szCs w:val="24"/>
        </w:rPr>
      </w:pPr>
      <w:r>
        <w:rPr>
          <w:rFonts w:ascii="Cambria" w:hAnsi="Cambria"/>
          <w:sz w:val="24"/>
          <w:szCs w:val="24"/>
          <w:rtl w:val="0"/>
          <w:lang w:val="it-IT"/>
        </w:rPr>
        <w:t>------------------------------------------------------------------------------------------------------------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b w:val="1"/>
          <w:bCs w:val="1"/>
        </w:rPr>
      </w:pPr>
      <w:r>
        <w:rPr>
          <w:rFonts w:ascii="Cambria" w:hAnsi="Cambria"/>
          <w:b w:val="1"/>
          <w:bCs w:val="1"/>
          <w:rtl w:val="0"/>
          <w:lang w:val="it-IT"/>
        </w:rPr>
        <w:t>Lavabo 45gradi e Collezione Form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</w:rPr>
      </w:pP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</w:rPr>
      </w:pPr>
      <w:r>
        <w:rPr>
          <w:rFonts w:ascii="Cambria" w:hAnsi="Cambria"/>
          <w:rtl w:val="0"/>
          <w:lang w:val="it-IT"/>
        </w:rPr>
        <w:t xml:space="preserve">Entrambi rigorosamente </w:t>
      </w:r>
      <w:r>
        <w:rPr>
          <w:rFonts w:ascii="Cambria" w:hAnsi="Cambria"/>
          <w:i w:val="1"/>
          <w:iCs w:val="1"/>
          <w:rtl w:val="0"/>
          <w:lang w:val="it-IT"/>
        </w:rPr>
        <w:t>Made in Italy</w:t>
      </w:r>
      <w:r>
        <w:rPr>
          <w:rFonts w:ascii="Cambria" w:hAnsi="Cambria"/>
          <w:rtl w:val="0"/>
          <w:lang w:val="it-IT"/>
        </w:rPr>
        <w:t xml:space="preserve">, </w:t>
      </w:r>
      <w:r>
        <w:rPr>
          <w:rFonts w:ascii="Cambria" w:hAnsi="Cambria"/>
          <w:rtl w:val="0"/>
          <w:lang w:val="it-IT"/>
        </w:rPr>
        <w:t>trovano la massima espressione grazie alla</w:t>
      </w:r>
      <w:r>
        <w:rPr>
          <w:rFonts w:ascii="Cambria" w:hAnsi="Cambria"/>
          <w:rtl w:val="0"/>
          <w:lang w:val="it-IT"/>
        </w:rPr>
        <w:t xml:space="preserve"> superficie </w:t>
      </w:r>
      <w:r>
        <w:rPr>
          <w:rFonts w:ascii="Cambria" w:hAnsi="Cambria"/>
          <w:shd w:val="clear" w:color="auto" w:fill="ffffff"/>
          <w:rtl w:val="0"/>
          <w:lang w:val="it-IT"/>
        </w:rPr>
        <w:t xml:space="preserve">in </w:t>
      </w:r>
      <w:r>
        <w:rPr>
          <w:rFonts w:ascii="Cambria" w:hAnsi="Cambria"/>
          <w:rtl w:val="0"/>
          <w:lang w:val="it-IT"/>
        </w:rPr>
        <w:t>HiMacs</w:t>
      </w:r>
      <w:r>
        <w:rPr>
          <w:rFonts w:ascii="Cambria" w:hAnsi="Cambria" w:hint="default"/>
          <w:vertAlign w:val="superscript"/>
          <w:rtl w:val="0"/>
          <w:lang w:val="it-IT"/>
        </w:rPr>
        <w:t>®</w:t>
      </w:r>
      <w:r>
        <w:rPr>
          <w:rFonts w:ascii="Cambria" w:hAnsi="Cambria"/>
          <w:rtl w:val="0"/>
          <w:lang w:val="it-IT"/>
        </w:rPr>
        <w:t xml:space="preserve"> liscia, morbida al tatto e da linee pulite e armoniose.</w:t>
      </w:r>
    </w:p>
    <w:p>
      <w:pPr>
        <w:pStyle w:val="Normal.0"/>
        <w:widowControl w:val="0"/>
        <w:spacing w:after="0" w:line="240" w:lineRule="auto"/>
        <w:jc w:val="both"/>
        <w:rPr>
          <w:rFonts w:ascii="Cambria" w:cs="Cambria" w:hAnsi="Cambria" w:eastAsia="Cambria"/>
        </w:rPr>
      </w:pPr>
      <w:r>
        <w:rPr>
          <w:rFonts w:ascii="Cambria" w:hAnsi="Cambria"/>
          <w:rtl w:val="0"/>
          <w:lang w:val="it-IT"/>
        </w:rPr>
        <w:t>La</w:t>
      </w:r>
      <w:r>
        <w:rPr>
          <w:rFonts w:ascii="Cambria" w:hAnsi="Cambria"/>
          <w:shd w:val="clear" w:color="auto" w:fill="ffffff"/>
          <w:rtl w:val="0"/>
          <w:lang w:val="it-IT"/>
        </w:rPr>
        <w:t xml:space="preserve"> </w:t>
      </w:r>
      <w:r>
        <w:rPr>
          <w:rFonts w:ascii="Cambria" w:hAnsi="Cambria"/>
          <w:shd w:val="clear" w:color="auto" w:fill="ffffff"/>
          <w:rtl w:val="0"/>
          <w:lang w:val="it-IT"/>
        </w:rPr>
        <w:t>pie</w:t>
      </w:r>
      <w:r>
        <w:rPr>
          <w:rFonts w:ascii="Cambria" w:hAnsi="Cambria"/>
          <w:shd w:val="clear" w:color="auto" w:fill="ffffff"/>
          <w:rtl w:val="0"/>
          <w:lang w:val="it-IT"/>
        </w:rPr>
        <w:t xml:space="preserve">tra acrilica utilizzata da Ponte Giulio </w:t>
      </w:r>
      <w:r>
        <w:rPr>
          <w:rFonts w:ascii="Cambria" w:hAnsi="Cambria" w:hint="default"/>
          <w:shd w:val="clear" w:color="auto" w:fill="ffffff"/>
          <w:rtl w:val="0"/>
          <w:lang w:val="it-IT"/>
        </w:rPr>
        <w:t xml:space="preserve">è </w:t>
      </w:r>
      <w:r>
        <w:rPr>
          <w:rFonts w:ascii="Cambria" w:hAnsi="Cambria"/>
          <w:shd w:val="clear" w:color="auto" w:fill="ffffff"/>
          <w:rtl w:val="0"/>
          <w:lang w:val="it-IT"/>
        </w:rPr>
        <w:t xml:space="preserve">sinonimo di esperienza sensoriale unica, e </w:t>
      </w:r>
      <w:r>
        <w:rPr>
          <w:rFonts w:ascii="Cambria" w:hAnsi="Cambria"/>
          <w:rtl w:val="0"/>
          <w:lang w:val="it-IT"/>
        </w:rPr>
        <w:t xml:space="preserve">possiede diversi vantaggi tecnici: </w:t>
      </w:r>
      <w:r>
        <w:rPr>
          <w:rFonts w:ascii="Cambria" w:hAnsi="Cambria" w:hint="default"/>
          <w:rtl w:val="0"/>
          <w:lang w:val="it-IT"/>
        </w:rPr>
        <w:t xml:space="preserve">è </w:t>
      </w:r>
      <w:r>
        <w:rPr>
          <w:rFonts w:ascii="Cambria" w:hAnsi="Cambria"/>
          <w:rtl w:val="0"/>
          <w:lang w:val="it-IT"/>
        </w:rPr>
        <w:t xml:space="preserve">uniforme, igienica, durevole nel tempo, resistente e, soprattutto, ripristinabile; inoltre la produzione a basso impiego di risorse e la lavorazione a rifiuti zero, la rende ecologica. </w:t>
      </w:r>
    </w:p>
    <w:p>
      <w:pPr>
        <w:pStyle w:val="Normal.0"/>
        <w:tabs>
          <w:tab w:val="left" w:pos="1985"/>
        </w:tabs>
        <w:spacing w:after="0" w:line="240" w:lineRule="auto"/>
        <w:jc w:val="both"/>
        <w:rPr>
          <w:rFonts w:ascii="Cambria" w:cs="Cambria" w:hAnsi="Cambria" w:eastAsia="Cambria"/>
          <w:b w:val="1"/>
          <w:bCs w:val="1"/>
          <w:color w:val="000000"/>
          <w:u w:color="000000"/>
        </w:rPr>
      </w:pPr>
      <w:r>
        <w:rPr>
          <w:rFonts w:ascii="Cambria" w:hAnsi="Cambria" w:hint="default"/>
          <w:rtl w:val="0"/>
          <w:lang w:val="it-IT"/>
        </w:rPr>
        <w:t xml:space="preserve"> “</w:t>
      </w:r>
      <w:r>
        <w:rPr>
          <w:rFonts w:ascii="Cambria" w:hAnsi="Cambria"/>
          <w:rtl w:val="0"/>
          <w:lang w:val="it-IT"/>
        </w:rPr>
        <w:t>Con pochi e semplici interventi, un bagno in corso di ristrutturazione, pu</w:t>
      </w:r>
      <w:r>
        <w:rPr>
          <w:rFonts w:ascii="Cambria" w:hAnsi="Cambria" w:hint="default"/>
          <w:rtl w:val="0"/>
          <w:lang w:val="it-IT"/>
        </w:rPr>
        <w:t xml:space="preserve">ò </w:t>
      </w:r>
      <w:r>
        <w:rPr>
          <w:rFonts w:ascii="Cambria" w:hAnsi="Cambria"/>
          <w:rtl w:val="0"/>
          <w:lang w:val="it-IT"/>
        </w:rPr>
        <w:t xml:space="preserve">essere trasformato in un luogo fruibile, confortevole, di tendenza e molto </w:t>
      </w:r>
      <w:r>
        <w:rPr>
          <w:rFonts w:ascii="Cambria" w:hAnsi="Cambria" w:hint="default"/>
          <w:rtl w:val="0"/>
          <w:lang w:val="it-IT"/>
        </w:rPr>
        <w:t>“</w:t>
      </w:r>
      <w:r>
        <w:rPr>
          <w:rFonts w:ascii="Cambria" w:hAnsi="Cambria"/>
          <w:rtl w:val="0"/>
          <w:lang w:val="it-IT"/>
        </w:rPr>
        <w:t>bagnosicuro</w:t>
      </w:r>
      <w:r>
        <w:rPr>
          <w:rFonts w:ascii="Cambria" w:hAnsi="Cambria" w:hint="default"/>
          <w:vertAlign w:val="superscript"/>
          <w:rtl w:val="0"/>
          <w:lang w:val="it-IT"/>
        </w:rPr>
        <w:t>®</w:t>
      </w:r>
      <w:r>
        <w:rPr>
          <w:rFonts w:ascii="Cambria" w:hAnsi="Cambria" w:hint="default"/>
          <w:rtl w:val="0"/>
          <w:lang w:val="it-IT"/>
        </w:rPr>
        <w:t>”</w:t>
      </w:r>
      <w:r>
        <w:rPr>
          <w:rFonts w:ascii="Cambria" w:hAnsi="Cambria"/>
          <w:rtl w:val="0"/>
          <w:lang w:val="it-IT"/>
        </w:rPr>
        <w:t>, dichiara Enrico Carloni, amministratore delegato dell</w:t>
      </w:r>
      <w:r>
        <w:rPr>
          <w:rFonts w:ascii="Cambria" w:hAnsi="Cambria" w:hint="default"/>
          <w:rtl w:val="0"/>
          <w:lang w:val="it-IT"/>
        </w:rPr>
        <w:t>’</w:t>
      </w:r>
      <w:r>
        <w:rPr>
          <w:rFonts w:ascii="Cambria" w:hAnsi="Cambria"/>
          <w:rtl w:val="0"/>
          <w:lang w:val="it-IT"/>
        </w:rPr>
        <w:t xml:space="preserve">azienda, </w:t>
      </w:r>
      <w:r>
        <w:rPr>
          <w:rFonts w:ascii="Cambria" w:hAnsi="Cambria" w:hint="default"/>
          <w:rtl w:val="0"/>
          <w:lang w:val="it-IT"/>
        </w:rPr>
        <w:t>“</w:t>
      </w:r>
      <w:r>
        <w:rPr>
          <w:rFonts w:ascii="Cambria" w:hAnsi="Cambria"/>
          <w:rtl w:val="0"/>
          <w:lang w:val="it-IT"/>
        </w:rPr>
        <w:t xml:space="preserve">e tutto questo </w:t>
      </w:r>
      <w:r>
        <w:rPr>
          <w:rFonts w:ascii="Cambria" w:hAnsi="Cambria" w:hint="default"/>
          <w:rtl w:val="0"/>
          <w:lang w:val="it-IT"/>
        </w:rPr>
        <w:t xml:space="preserve">è </w:t>
      </w:r>
      <w:r>
        <w:rPr>
          <w:rFonts w:ascii="Cambria" w:hAnsi="Cambria"/>
          <w:rtl w:val="0"/>
          <w:lang w:val="it-IT"/>
        </w:rPr>
        <w:t>reso possibile dalle nostre c</w:t>
      </w:r>
      <w:r>
        <w:rPr>
          <w:rFonts w:ascii="Cambria" w:hAnsi="Cambria"/>
          <w:color w:val="000000"/>
          <w:u w:color="000000"/>
          <w:rtl w:val="0"/>
          <w:lang w:val="it-IT"/>
        </w:rPr>
        <w:t>ollezioni: Bagno Hotel, Bagno Sicuro, Bagno Cucciolo, e l</w:t>
      </w:r>
      <w:r>
        <w:rPr>
          <w:rFonts w:ascii="Cambria" w:hAnsi="Cambria" w:hint="default"/>
          <w:color w:val="000000"/>
          <w:u w:color="000000"/>
          <w:rtl w:val="0"/>
          <w:lang w:val="it-IT"/>
        </w:rPr>
        <w:t>’</w:t>
      </w:r>
      <w:r>
        <w:rPr>
          <w:rFonts w:ascii="Cambria" w:hAnsi="Cambria"/>
          <w:color w:val="000000"/>
          <w:u w:color="000000"/>
          <w:rtl w:val="0"/>
          <w:lang w:val="it-IT"/>
        </w:rPr>
        <w:t>archi collezione Midioplan.</w:t>
      </w: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color w:val="000000"/>
          <w:sz w:val="24"/>
          <w:szCs w:val="24"/>
          <w:u w:color="000000"/>
        </w:rPr>
      </w:pP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color w:val="000000"/>
          <w:sz w:val="24"/>
          <w:szCs w:val="24"/>
          <w:u w:color="000000"/>
        </w:rPr>
      </w:pP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sz w:val="20"/>
          <w:szCs w:val="20"/>
        </w:rPr>
      </w:pPr>
      <w:r>
        <w:rPr>
          <w:rFonts w:ascii="Cambria" w:hAnsi="Cambria"/>
          <w:b w:val="1"/>
          <w:bCs w:val="1"/>
          <w:sz w:val="20"/>
          <w:szCs w:val="20"/>
          <w:rtl w:val="0"/>
          <w:lang w:val="it-IT"/>
        </w:rPr>
        <w:t>Ufficio Stampa</w:t>
      </w:r>
      <w:r>
        <w:rPr>
          <w:rFonts w:ascii="Cambria" w:hAnsi="Cambria"/>
          <w:sz w:val="20"/>
          <w:szCs w:val="20"/>
          <w:rtl w:val="0"/>
          <w:lang w:val="it-IT"/>
        </w:rPr>
        <w:t>:</w:t>
      </w: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sz w:val="20"/>
          <w:szCs w:val="20"/>
        </w:rPr>
      </w:pPr>
      <w:r>
        <w:rPr>
          <w:rFonts w:ascii="Cambria" w:hAnsi="Cambria"/>
          <w:sz w:val="20"/>
          <w:szCs w:val="20"/>
          <w:rtl w:val="0"/>
          <w:lang w:val="it-IT"/>
        </w:rPr>
        <w:t>tac comunic@zione - Tel +39 02 48517618  - 0185 351616 | press@taconline.it  | www.taconline.it</w:t>
      </w: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b w:val="1"/>
          <w:bCs w:val="1"/>
          <w:sz w:val="20"/>
          <w:szCs w:val="20"/>
        </w:rPr>
      </w:pP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b w:val="1"/>
          <w:bCs w:val="1"/>
          <w:sz w:val="20"/>
          <w:szCs w:val="20"/>
        </w:rPr>
      </w:pPr>
      <w:r>
        <w:rPr>
          <w:rFonts w:ascii="Cambria" w:hAnsi="Cambria"/>
          <w:b w:val="1"/>
          <w:bCs w:val="1"/>
          <w:sz w:val="20"/>
          <w:szCs w:val="20"/>
          <w:rtl w:val="0"/>
          <w:lang w:val="it-IT"/>
        </w:rPr>
        <w:t>Azienda:</w:t>
      </w: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b w:val="1"/>
          <w:bCs w:val="1"/>
          <w:sz w:val="20"/>
          <w:szCs w:val="20"/>
        </w:rPr>
      </w:pPr>
      <w:r>
        <w:rPr>
          <w:rFonts w:ascii="Cambria" w:hAnsi="Cambria"/>
          <w:sz w:val="20"/>
          <w:szCs w:val="20"/>
          <w:rtl w:val="0"/>
          <w:lang w:val="it-IT"/>
        </w:rPr>
        <w:t>Ponte Giulio</w:t>
      </w: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sz w:val="20"/>
          <w:szCs w:val="20"/>
        </w:rPr>
      </w:pPr>
      <w:r>
        <w:rPr>
          <w:rFonts w:ascii="Cambria" w:hAnsi="Cambria"/>
          <w:sz w:val="20"/>
          <w:szCs w:val="20"/>
          <w:rtl w:val="0"/>
          <w:lang w:val="it-IT"/>
        </w:rPr>
        <w:t>localit</w:t>
      </w:r>
      <w:r>
        <w:rPr>
          <w:rFonts w:ascii="Cambria" w:hAnsi="Cambria" w:hint="default"/>
          <w:sz w:val="20"/>
          <w:szCs w:val="20"/>
          <w:rtl w:val="0"/>
          <w:lang w:val="it-IT"/>
        </w:rPr>
        <w:t xml:space="preserve">à </w:t>
      </w:r>
      <w:r>
        <w:rPr>
          <w:rFonts w:ascii="Cambria" w:hAnsi="Cambria"/>
          <w:sz w:val="20"/>
          <w:szCs w:val="20"/>
          <w:rtl w:val="0"/>
          <w:lang w:val="it-IT"/>
        </w:rPr>
        <w:t xml:space="preserve">Ponte Giulio s.n.c. Orvieto (TR) </w:t>
      </w:r>
    </w:p>
    <w:p>
      <w:pPr>
        <w:pStyle w:val="Normal.0"/>
        <w:spacing w:after="0" w:line="240" w:lineRule="auto"/>
        <w:jc w:val="both"/>
        <w:rPr>
          <w:rFonts w:ascii="Cambria" w:cs="Cambria" w:hAnsi="Cambria" w:eastAsia="Cambria"/>
          <w:sz w:val="20"/>
          <w:szCs w:val="20"/>
        </w:rPr>
      </w:pPr>
      <w:r>
        <w:rPr>
          <w:rFonts w:ascii="Cambria" w:hAnsi="Cambria"/>
          <w:sz w:val="20"/>
          <w:szCs w:val="20"/>
          <w:rtl w:val="0"/>
          <w:lang w:val="it-IT"/>
        </w:rPr>
        <w:t xml:space="preserve">tel + 39 0763 316044 fax + 39 0763 316043 </w:t>
      </w:r>
    </w:p>
    <w:p>
      <w:pPr>
        <w:pStyle w:val="Normal.0"/>
        <w:spacing w:after="0" w:line="240" w:lineRule="auto"/>
        <w:jc w:val="both"/>
      </w:pPr>
      <w:r>
        <w:rPr>
          <w:rFonts w:ascii="Cambria" w:hAnsi="Cambria"/>
          <w:sz w:val="20"/>
          <w:szCs w:val="20"/>
          <w:rtl w:val="0"/>
          <w:lang w:val="it-IT"/>
        </w:rPr>
        <w:t xml:space="preserve">e-mail: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"mailto:info@pontegiulio.it"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info@pontegiulio.it</w:t>
      </w:r>
      <w:r>
        <w:rPr/>
        <w:fldChar w:fldCharType="end" w:fldLock="0"/>
      </w:r>
      <w:r>
        <w:rPr>
          <w:rFonts w:ascii="Cambria" w:hAnsi="Cambria"/>
          <w:sz w:val="20"/>
          <w:szCs w:val="20"/>
          <w:rtl w:val="0"/>
          <w:lang w:val="it-IT"/>
        </w:rPr>
        <w:t xml:space="preserve"> sito web: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"http://www.pontegiulio.it"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www.pontegiulio.it</w:t>
      </w:r>
      <w:r>
        <w:rPr/>
        <w:fldChar w:fldCharType="end" w:fldLock="0"/>
      </w:r>
      <w:r>
        <w:rPr>
          <w:rStyle w:val="Hyperlink.0"/>
          <w:rtl w:val="0"/>
          <w:lang w:val="it-IT"/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709" w:right="1558" w:bottom="1276" w:left="170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.0"/>
      <w:spacing w:after="120" w:line="240" w:lineRule="auto"/>
      <w:jc w:val="both"/>
      <w:rPr>
        <w:rFonts w:ascii="Cambria" w:cs="Cambria" w:hAnsi="Cambria" w:eastAsia="Cambria"/>
        <w:b w:val="1"/>
        <w:bCs w:val="1"/>
        <w:color w:val="7f7f7f"/>
        <w:u w:color="7f7f7f"/>
        <w:shd w:val="clear" w:color="auto" w:fill="ffffff"/>
      </w:rPr>
    </w:pPr>
    <w:r>
      <w:rPr>
        <w:rFonts w:ascii="Cambria" w:hAnsi="Cambria"/>
        <w:b w:val="1"/>
        <w:bCs w:val="1"/>
        <w:color w:val="000000"/>
        <w:sz w:val="20"/>
        <w:szCs w:val="20"/>
        <w:u w:color="000000"/>
        <w:shd w:val="clear" w:color="auto" w:fill="ffffff"/>
      </w:rPr>
      <w:drawing>
        <wp:inline distT="0" distB="0" distL="0" distR="0">
          <wp:extent cx="1715136" cy="681562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136" cy="68156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Cambria" w:hAnsi="Cambria"/>
        <w:b w:val="1"/>
        <w:bCs w:val="1"/>
        <w:color w:val="7f7f7f"/>
        <w:u w:color="7f7f7f"/>
        <w:shd w:val="clear" w:color="auto" w:fill="ffffff"/>
        <w:rtl w:val="0"/>
        <w:lang w:val="it-IT"/>
      </w:rPr>
      <w:t xml:space="preserve"> </w:t>
    </w:r>
  </w:p>
  <w:p>
    <w:pPr>
      <w:pStyle w:val="Normal.0"/>
      <w:spacing w:after="0" w:line="240" w:lineRule="auto"/>
      <w:ind w:left="5812" w:firstLine="0"/>
      <w:rPr>
        <w:rFonts w:ascii="Cambria" w:cs="Cambria" w:hAnsi="Cambria" w:eastAsia="Cambria"/>
        <w:shd w:val="clear" w:color="auto" w:fill="ffffff"/>
      </w:rPr>
    </w:pPr>
  </w:p>
  <w:p>
    <w:pPr>
      <w:pStyle w:val="Normal.0"/>
      <w:spacing w:after="0" w:line="240" w:lineRule="auto"/>
      <w:ind w:left="5812" w:firstLine="0"/>
      <w:rPr>
        <w:rFonts w:ascii="Cambria" w:cs="Cambria" w:hAnsi="Cambria" w:eastAsia="Cambria"/>
        <w:shd w:val="clear" w:color="auto" w:fill="ffffff"/>
      </w:rPr>
    </w:pPr>
  </w:p>
  <w:p>
    <w:pPr>
      <w:pStyle w:val="Normal.0"/>
      <w:spacing w:after="0" w:line="240" w:lineRule="auto"/>
      <w:ind w:left="5812" w:firstLine="0"/>
      <w:rPr>
        <w:rFonts w:ascii="Cambria" w:cs="Cambria" w:hAnsi="Cambria" w:eastAsia="Cambria"/>
        <w:shd w:val="clear" w:color="auto" w:fill="ffffff"/>
      </w:rPr>
    </w:pPr>
    <w:r>
      <w:rPr>
        <w:rFonts w:ascii="Cambria" w:hAnsi="Cambria"/>
        <w:shd w:val="clear" w:color="auto" w:fill="ffffff"/>
        <w:rtl w:val="0"/>
        <w:lang w:val="it-IT"/>
      </w:rPr>
      <w:t>Anteprima Cersaie 2017</w:t>
    </w:r>
  </w:p>
  <w:p>
    <w:pPr>
      <w:pStyle w:val="Normal.0"/>
      <w:spacing w:after="0" w:line="240" w:lineRule="auto"/>
      <w:ind w:left="5812" w:firstLine="0"/>
      <w:rPr>
        <w:rFonts w:ascii="Cambria" w:cs="Cambria" w:hAnsi="Cambria" w:eastAsia="Cambria"/>
        <w:shd w:val="clear" w:color="auto" w:fill="ffffff"/>
      </w:rPr>
    </w:pPr>
    <w:r>
      <w:rPr>
        <w:rFonts w:ascii="Cambria" w:hAnsi="Cambria"/>
        <w:shd w:val="clear" w:color="auto" w:fill="ffffff"/>
        <w:rtl w:val="0"/>
        <w:lang w:val="it-IT"/>
      </w:rPr>
      <w:t xml:space="preserve">25-29 settembre </w:t>
    </w:r>
  </w:p>
  <w:p>
    <w:pPr>
      <w:pStyle w:val="Normal.0"/>
      <w:spacing w:after="0" w:line="240" w:lineRule="auto"/>
      <w:ind w:left="5812" w:firstLine="0"/>
      <w:rPr>
        <w:rFonts w:ascii="Cambria" w:cs="Cambria" w:hAnsi="Cambria" w:eastAsia="Cambria"/>
        <w:shd w:val="clear" w:color="auto" w:fill="ffffff"/>
      </w:rPr>
    </w:pPr>
    <w:r>
      <w:rPr>
        <w:rFonts w:ascii="Cambria" w:hAnsi="Cambria"/>
        <w:shd w:val="clear" w:color="auto" w:fill="ffffff"/>
        <w:rtl w:val="0"/>
        <w:lang w:val="it-IT"/>
      </w:rPr>
      <w:t>Padiglione 30 Stand A10-B9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>
      <w:rFonts w:ascii="Cambria" w:cs="Cambria" w:hAnsi="Cambria" w:eastAsia="Cambria"/>
      <w:color w:val="000000"/>
      <w:sz w:val="20"/>
      <w:szCs w:val="20"/>
      <w:u w:color="000000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